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0118A" w14:textId="705489E6" w:rsidR="00E204D9" w:rsidRDefault="00E204D9" w:rsidP="00E204D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63B3004" wp14:editId="29E2ABC3">
            <wp:extent cx="1517650" cy="555903"/>
            <wp:effectExtent l="0" t="0" r="6350" b="0"/>
            <wp:docPr id="104759732" name="Afbeelding 2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9732" name="Afbeelding 2" descr="Afbeelding met tekst, Lettertype, Graphics, logo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35" cy="5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87FDE" w14:textId="77777777" w:rsidR="00E204D9" w:rsidRDefault="00E204D9" w:rsidP="00E204D9">
      <w:pPr>
        <w:rPr>
          <w:lang w:val="en-US"/>
        </w:rPr>
      </w:pPr>
    </w:p>
    <w:p w14:paraId="735CF41C" w14:textId="77777777" w:rsidR="00E204D9" w:rsidRDefault="00E204D9" w:rsidP="00E204D9">
      <w:pPr>
        <w:rPr>
          <w:lang w:val="en-US"/>
        </w:rPr>
      </w:pPr>
    </w:p>
    <w:p w14:paraId="0E0EC76B" w14:textId="5EC53245" w:rsidR="006A5409" w:rsidRDefault="00E204D9" w:rsidP="00E204D9">
      <w:pPr>
        <w:rPr>
          <w:lang w:val="en-US"/>
        </w:rPr>
      </w:pPr>
      <w:r>
        <w:rPr>
          <w:lang w:val="en-US"/>
        </w:rPr>
        <w:t xml:space="preserve">Zemco produces </w:t>
      </w:r>
      <w:proofErr w:type="spellStart"/>
      <w:r>
        <w:rPr>
          <w:lang w:val="en-US"/>
        </w:rPr>
        <w:t>after market</w:t>
      </w:r>
      <w:proofErr w:type="spellEnd"/>
      <w:r>
        <w:rPr>
          <w:lang w:val="en-US"/>
        </w:rPr>
        <w:t xml:space="preserve"> cruise controls and </w:t>
      </w:r>
      <w:proofErr w:type="spellStart"/>
      <w:r w:rsidR="006A5409">
        <w:rPr>
          <w:lang w:val="en-US"/>
        </w:rPr>
        <w:t>speed</w:t>
      </w:r>
      <w:r>
        <w:rPr>
          <w:lang w:val="en-US"/>
        </w:rPr>
        <w:t>limiters</w:t>
      </w:r>
      <w:proofErr w:type="spellEnd"/>
      <w:r>
        <w:rPr>
          <w:lang w:val="en-US"/>
        </w:rPr>
        <w:t xml:space="preserve"> for </w:t>
      </w:r>
      <w:r w:rsidR="006A5409">
        <w:rPr>
          <w:lang w:val="en-US"/>
        </w:rPr>
        <w:t>over 40</w:t>
      </w:r>
      <w:r>
        <w:rPr>
          <w:lang w:val="en-US"/>
        </w:rPr>
        <w:t xml:space="preserve"> years now. We can proudly announce that we have </w:t>
      </w:r>
      <w:r w:rsidR="00901575">
        <w:rPr>
          <w:lang w:val="en-US"/>
        </w:rPr>
        <w:t xml:space="preserve">2 </w:t>
      </w:r>
      <w:r>
        <w:rPr>
          <w:lang w:val="en-US"/>
        </w:rPr>
        <w:t>new feature</w:t>
      </w:r>
      <w:r w:rsidR="00901575">
        <w:rPr>
          <w:lang w:val="en-US"/>
        </w:rPr>
        <w:t>s</w:t>
      </w:r>
      <w:r>
        <w:rPr>
          <w:lang w:val="en-US"/>
        </w:rPr>
        <w:t xml:space="preserve"> added to our </w:t>
      </w:r>
      <w:proofErr w:type="spellStart"/>
      <w:r>
        <w:rPr>
          <w:lang w:val="en-US"/>
        </w:rPr>
        <w:t>speedlimiter</w:t>
      </w:r>
      <w:proofErr w:type="spellEnd"/>
      <w:r w:rsidR="002C06FD">
        <w:rPr>
          <w:lang w:val="en-US"/>
        </w:rPr>
        <w:t>!</w:t>
      </w:r>
    </w:p>
    <w:p w14:paraId="6EB45E2A" w14:textId="77777777" w:rsidR="002C06FD" w:rsidRDefault="002C06FD" w:rsidP="00E204D9">
      <w:pPr>
        <w:rPr>
          <w:lang w:val="en-US"/>
        </w:rPr>
      </w:pPr>
    </w:p>
    <w:p w14:paraId="091A62D3" w14:textId="10DB91C8" w:rsidR="00436CDE" w:rsidRDefault="00901575" w:rsidP="00E204D9">
      <w:pPr>
        <w:rPr>
          <w:lang w:val="en-US"/>
        </w:rPr>
      </w:pPr>
      <w:r>
        <w:rPr>
          <w:lang w:val="en-US"/>
        </w:rPr>
        <w:t>Feature 1</w:t>
      </w:r>
      <w:r w:rsidR="00C323F7">
        <w:rPr>
          <w:lang w:val="en-US"/>
        </w:rPr>
        <w:t>:</w:t>
      </w:r>
      <w:r>
        <w:rPr>
          <w:lang w:val="en-US"/>
        </w:rPr>
        <w:t xml:space="preserve"> </w:t>
      </w:r>
      <w:r w:rsidR="00363198">
        <w:rPr>
          <w:lang w:val="en-US"/>
        </w:rPr>
        <w:t>W</w:t>
      </w:r>
      <w:r w:rsidR="00E204D9">
        <w:rPr>
          <w:lang w:val="en-US"/>
        </w:rPr>
        <w:t xml:space="preserve">e added beside the speed and RPM limiter also the possibility to limit the acceleration of the vehicle. </w:t>
      </w:r>
      <w:r w:rsidR="006F44B0" w:rsidRPr="006F44B0">
        <w:rPr>
          <w:lang w:val="en-US"/>
        </w:rPr>
        <w:t>This last feature is highly desirable for electric vehicles in particular</w:t>
      </w:r>
      <w:r w:rsidR="006F44B0">
        <w:rPr>
          <w:lang w:val="en-US"/>
        </w:rPr>
        <w:t>.</w:t>
      </w:r>
    </w:p>
    <w:p w14:paraId="3CF5B820" w14:textId="705D52DF" w:rsidR="00E204D9" w:rsidRDefault="00E204D9" w:rsidP="00E204D9">
      <w:pPr>
        <w:rPr>
          <w:lang w:val="en-US"/>
        </w:rPr>
      </w:pPr>
      <w:r>
        <w:rPr>
          <w:lang w:val="en-US"/>
        </w:rPr>
        <w:t xml:space="preserve">It reduces the wear of the </w:t>
      </w:r>
      <w:proofErr w:type="spellStart"/>
      <w:r>
        <w:rPr>
          <w:lang w:val="en-US"/>
        </w:rPr>
        <w:t>tyres</w:t>
      </w:r>
      <w:proofErr w:type="spellEnd"/>
      <w:r>
        <w:rPr>
          <w:lang w:val="en-US"/>
        </w:rPr>
        <w:t xml:space="preserve"> and increases the range of the car significant.</w:t>
      </w:r>
      <w:r w:rsidR="00362D20">
        <w:rPr>
          <w:lang w:val="en-US"/>
        </w:rPr>
        <w:t xml:space="preserve"> The </w:t>
      </w:r>
      <w:r w:rsidR="00E140E8">
        <w:rPr>
          <w:lang w:val="en-US"/>
        </w:rPr>
        <w:t>acceleration</w:t>
      </w:r>
      <w:r w:rsidR="00362D20">
        <w:rPr>
          <w:lang w:val="en-US"/>
        </w:rPr>
        <w:t xml:space="preserve"> can be set </w:t>
      </w:r>
      <w:r w:rsidR="006D0B8D">
        <w:rPr>
          <w:lang w:val="en-US"/>
        </w:rPr>
        <w:t>exactly to the wishes of the owner with a programtool.</w:t>
      </w:r>
    </w:p>
    <w:p w14:paraId="557AD44A" w14:textId="77777777" w:rsidR="00C323F7" w:rsidRDefault="00C323F7" w:rsidP="00E204D9">
      <w:pPr>
        <w:rPr>
          <w:lang w:val="en-US"/>
        </w:rPr>
      </w:pPr>
    </w:p>
    <w:p w14:paraId="78D98A17" w14:textId="3257422E" w:rsidR="00C323F7" w:rsidRDefault="00C323F7" w:rsidP="00E204D9">
      <w:pPr>
        <w:rPr>
          <w:lang w:val="en-US"/>
        </w:rPr>
      </w:pPr>
      <w:r>
        <w:rPr>
          <w:lang w:val="en-US"/>
        </w:rPr>
        <w:t xml:space="preserve">Feature 2: It’s now possible to set a maximum of 4 </w:t>
      </w:r>
      <w:r w:rsidR="00911C0F">
        <w:rPr>
          <w:lang w:val="en-US"/>
        </w:rPr>
        <w:t xml:space="preserve">speeds in the </w:t>
      </w:r>
      <w:proofErr w:type="spellStart"/>
      <w:r w:rsidR="00911C0F">
        <w:rPr>
          <w:lang w:val="en-US"/>
        </w:rPr>
        <w:t>speedlimiter</w:t>
      </w:r>
      <w:proofErr w:type="spellEnd"/>
      <w:r w:rsidR="00911C0F">
        <w:rPr>
          <w:lang w:val="en-US"/>
        </w:rPr>
        <w:t>. All limits can be activated by a 12V signal</w:t>
      </w:r>
      <w:r w:rsidR="00E5135B">
        <w:rPr>
          <w:lang w:val="en-US"/>
        </w:rPr>
        <w:t xml:space="preserve">. </w:t>
      </w:r>
    </w:p>
    <w:p w14:paraId="283F37C9" w14:textId="77777777" w:rsidR="00E140E8" w:rsidRDefault="00E140E8" w:rsidP="00E204D9">
      <w:pPr>
        <w:rPr>
          <w:lang w:val="en-US"/>
        </w:rPr>
      </w:pPr>
    </w:p>
    <w:p w14:paraId="269B0A55" w14:textId="1423F479" w:rsidR="00E140E8" w:rsidRDefault="00E140E8" w:rsidP="00E204D9">
      <w:pPr>
        <w:rPr>
          <w:lang w:val="en-US"/>
        </w:rPr>
      </w:pPr>
      <w:r>
        <w:rPr>
          <w:lang w:val="en-US"/>
        </w:rPr>
        <w:t>So now we can offer one device that can do it all:</w:t>
      </w:r>
    </w:p>
    <w:p w14:paraId="7432DC1E" w14:textId="25ADE6F6" w:rsidR="00E140E8" w:rsidRDefault="00E140E8" w:rsidP="00E140E8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Speedlimiting</w:t>
      </w:r>
      <w:proofErr w:type="spellEnd"/>
    </w:p>
    <w:p w14:paraId="324AFE2A" w14:textId="4C934CE2" w:rsidR="00E140E8" w:rsidRDefault="00E140E8" w:rsidP="00E140E8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RPM limiting</w:t>
      </w:r>
    </w:p>
    <w:p w14:paraId="7D5B131E" w14:textId="23DA3DB9" w:rsidR="00E140E8" w:rsidRDefault="00E140E8" w:rsidP="00E140E8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Acceleration limiting</w:t>
      </w:r>
    </w:p>
    <w:p w14:paraId="0C69114F" w14:textId="5149FD6B" w:rsidR="009E1CF2" w:rsidRDefault="009E1CF2" w:rsidP="00E140E8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Multiple </w:t>
      </w:r>
      <w:proofErr w:type="spellStart"/>
      <w:r>
        <w:rPr>
          <w:lang w:val="en-US"/>
        </w:rPr>
        <w:t>speedlimits</w:t>
      </w:r>
      <w:proofErr w:type="spellEnd"/>
      <w:r>
        <w:rPr>
          <w:lang w:val="en-US"/>
        </w:rPr>
        <w:t xml:space="preserve"> (up to 4 limits)</w:t>
      </w:r>
    </w:p>
    <w:p w14:paraId="21F01636" w14:textId="3A7B0167" w:rsidR="00594C03" w:rsidRPr="00594C03" w:rsidRDefault="003445B7" w:rsidP="00594C03">
      <w:pPr>
        <w:rPr>
          <w:lang w:val="en-US"/>
        </w:rPr>
      </w:pPr>
      <w:r>
        <w:rPr>
          <w:lang w:val="en-US"/>
        </w:rPr>
        <w:t xml:space="preserve">All limiters can be installed with </w:t>
      </w:r>
      <w:proofErr w:type="spellStart"/>
      <w:r>
        <w:rPr>
          <w:lang w:val="en-US"/>
        </w:rPr>
        <w:t>plug&amp;play</w:t>
      </w:r>
      <w:proofErr w:type="spellEnd"/>
      <w:r>
        <w:rPr>
          <w:lang w:val="en-US"/>
        </w:rPr>
        <w:t xml:space="preserve"> wire harnesses</w:t>
      </w:r>
    </w:p>
    <w:p w14:paraId="709737A7" w14:textId="77777777" w:rsidR="00D6760C" w:rsidRDefault="00D6760C" w:rsidP="00E204D9">
      <w:pPr>
        <w:rPr>
          <w:lang w:val="en-US"/>
        </w:rPr>
      </w:pPr>
    </w:p>
    <w:p w14:paraId="2E3510D6" w14:textId="7E14C8D7" w:rsidR="00D6760C" w:rsidRPr="00E204D9" w:rsidRDefault="00D6760C" w:rsidP="00E204D9">
      <w:pPr>
        <w:rPr>
          <w:lang w:val="en-US"/>
        </w:rPr>
      </w:pPr>
      <w:r>
        <w:rPr>
          <w:lang w:val="en-US"/>
        </w:rPr>
        <w:t>Find out more at our booth C54022 in the Alliance Ballroom in Ceasars Forum</w:t>
      </w:r>
    </w:p>
    <w:p w14:paraId="3B72FEA7" w14:textId="57843AEE" w:rsidR="00402B0A" w:rsidRDefault="00402B0A" w:rsidP="00E204D9">
      <w:pPr>
        <w:rPr>
          <w:lang w:val="en-US"/>
        </w:rPr>
      </w:pPr>
    </w:p>
    <w:p w14:paraId="4D861C07" w14:textId="77777777" w:rsidR="00E204D9" w:rsidRPr="00E204D9" w:rsidRDefault="00E204D9" w:rsidP="00E204D9">
      <w:pPr>
        <w:rPr>
          <w:lang w:val="en-US"/>
        </w:rPr>
      </w:pPr>
    </w:p>
    <w:sectPr w:rsidR="00E204D9" w:rsidRPr="00E20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5C12"/>
    <w:multiLevelType w:val="hybridMultilevel"/>
    <w:tmpl w:val="DC762482"/>
    <w:lvl w:ilvl="0" w:tplc="BDCCE1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08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D9"/>
    <w:rsid w:val="000507CF"/>
    <w:rsid w:val="001718C0"/>
    <w:rsid w:val="002C06FD"/>
    <w:rsid w:val="002C2A7E"/>
    <w:rsid w:val="003445B7"/>
    <w:rsid w:val="00362D20"/>
    <w:rsid w:val="00363198"/>
    <w:rsid w:val="00402B0A"/>
    <w:rsid w:val="00436CDE"/>
    <w:rsid w:val="00594C03"/>
    <w:rsid w:val="005A6579"/>
    <w:rsid w:val="006A5409"/>
    <w:rsid w:val="006D0B8D"/>
    <w:rsid w:val="006F44B0"/>
    <w:rsid w:val="00760A05"/>
    <w:rsid w:val="008D2EFA"/>
    <w:rsid w:val="00901575"/>
    <w:rsid w:val="00911C0F"/>
    <w:rsid w:val="009E1CF2"/>
    <w:rsid w:val="00A00DB6"/>
    <w:rsid w:val="00AB2FCA"/>
    <w:rsid w:val="00B76F4B"/>
    <w:rsid w:val="00C323F7"/>
    <w:rsid w:val="00D64113"/>
    <w:rsid w:val="00D6760C"/>
    <w:rsid w:val="00E140E8"/>
    <w:rsid w:val="00E204D9"/>
    <w:rsid w:val="00E5135B"/>
    <w:rsid w:val="00F0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7747"/>
  <w15:chartTrackingRefBased/>
  <w15:docId w15:val="{B0361501-265D-4586-BF34-7B13E2BF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0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0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0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0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04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04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04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04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0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0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0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04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04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04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04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04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04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04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04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0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04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04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04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04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0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04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04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d268d2-10fa-46e2-a293-f95f7785c3bd">
      <Terms xmlns="http://schemas.microsoft.com/office/infopath/2007/PartnerControls"/>
    </lcf76f155ced4ddcb4097134ff3c332f>
    <TaxCatchAll xmlns="2c0d129d-9cb5-496e-a84e-7fae50106c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ABE827FA42149BE46E39C1997AAFD" ma:contentTypeVersion="18" ma:contentTypeDescription="Een nieuw document maken." ma:contentTypeScope="" ma:versionID="63d55030378db2e12609fefdd1a6c86a">
  <xsd:schema xmlns:xsd="http://www.w3.org/2001/XMLSchema" xmlns:xs="http://www.w3.org/2001/XMLSchema" xmlns:p="http://schemas.microsoft.com/office/2006/metadata/properties" xmlns:ns2="07d268d2-10fa-46e2-a293-f95f7785c3bd" xmlns:ns3="2c0d129d-9cb5-496e-a84e-7fae50106cc8" targetNamespace="http://schemas.microsoft.com/office/2006/metadata/properties" ma:root="true" ma:fieldsID="f1e82c2f0016c20fa518a5fa1838530a" ns2:_="" ns3:_="">
    <xsd:import namespace="07d268d2-10fa-46e2-a293-f95f7785c3bd"/>
    <xsd:import namespace="2c0d129d-9cb5-496e-a84e-7fae50106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268d2-10fa-46e2-a293-f95f7785c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53eb073-7220-4a35-9ae9-98b70b691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d129d-9cb5-496e-a84e-7fae50106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19843b-149a-40c5-b573-4e245228182d}" ma:internalName="TaxCatchAll" ma:showField="CatchAllData" ma:web="2c0d129d-9cb5-496e-a84e-7fae50106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5A464-A73F-4299-AE99-094D0BA94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A0A9F-14D2-4699-9713-952B15FCA381}">
  <ds:schemaRefs>
    <ds:schemaRef ds:uri="http://schemas.microsoft.com/office/2006/metadata/properties"/>
    <ds:schemaRef ds:uri="http://schemas.microsoft.com/office/infopath/2007/PartnerControls"/>
    <ds:schemaRef ds:uri="07d268d2-10fa-46e2-a293-f95f7785c3bd"/>
    <ds:schemaRef ds:uri="2c0d129d-9cb5-496e-a84e-7fae50106cc8"/>
  </ds:schemaRefs>
</ds:datastoreItem>
</file>

<file path=customXml/itemProps3.xml><?xml version="1.0" encoding="utf-8"?>
<ds:datastoreItem xmlns:ds="http://schemas.openxmlformats.org/officeDocument/2006/customXml" ds:itemID="{35402F7A-F39F-48B5-8199-FB394FE7D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268d2-10fa-46e2-a293-f95f7785c3bd"/>
    <ds:schemaRef ds:uri="2c0d129d-9cb5-496e-a84e-7fae50106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Rinsma | Autonamics b.v.</dc:creator>
  <cp:keywords/>
  <dc:description/>
  <cp:lastModifiedBy>Mark Rinsma | Autonamics b.v.</cp:lastModifiedBy>
  <cp:revision>19</cp:revision>
  <dcterms:created xsi:type="dcterms:W3CDTF">2024-09-17T11:34:00Z</dcterms:created>
  <dcterms:modified xsi:type="dcterms:W3CDTF">2024-09-17T12:14:00Z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0x010100E50ABE827FA42149BE46E39C1997AAFD</vt:lpwstr>
  </property>
  <property fmtid="{D5CDD505-2E9C-101B-9397-08002B2CF9AE}" pid="3" name="MediaServiceImageTags">
    <vt:lpwstr/>
  </property>
</Properties>
</file>